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5A" w:rsidRDefault="003E4E5A">
      <w:pPr>
        <w:rPr>
          <w:lang w:val="en-US"/>
        </w:rPr>
      </w:pPr>
    </w:p>
    <w:p w:rsidR="004814C3" w:rsidRDefault="00C1504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76989"/>
            <wp:effectExtent l="0" t="0" r="3175" b="5080"/>
            <wp:docPr id="1" name="Рисунок 1" descr="C:\Users\Yakusheva.DOMOD\Desktop\DGO_logo бел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GO_logo бел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4C3" w:rsidRDefault="004814C3">
      <w:pPr>
        <w:rPr>
          <w:lang w:val="en-US"/>
        </w:rPr>
      </w:pPr>
    </w:p>
    <w:p w:rsidR="004814C3" w:rsidRDefault="004814C3" w:rsidP="00C1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ноября 2023 года состоял</w:t>
      </w:r>
      <w:r w:rsidR="004A7C39">
        <w:rPr>
          <w:rFonts w:ascii="Times New Roman" w:hAnsi="Times New Roman" w:cs="Times New Roman"/>
          <w:sz w:val="24"/>
          <w:szCs w:val="24"/>
        </w:rPr>
        <w:t>ось открытое заседание Совета депутатов городского округа Домодедово.</w:t>
      </w:r>
    </w:p>
    <w:p w:rsidR="00C15046" w:rsidRDefault="00C15046" w:rsidP="00C1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палатой городского округа До</w:t>
      </w:r>
      <w:r w:rsidR="005A78F7">
        <w:rPr>
          <w:rFonts w:ascii="Times New Roman" w:hAnsi="Times New Roman" w:cs="Times New Roman"/>
          <w:sz w:val="24"/>
          <w:szCs w:val="24"/>
        </w:rPr>
        <w:t>модедово представлено заключение на проект бюджета городского округа на 2024 год и плановый период 2025 и 2026 годов.</w:t>
      </w:r>
    </w:p>
    <w:p w:rsidR="005A78F7" w:rsidRDefault="005A78F7" w:rsidP="00C1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Повесткой заседания утверждены следующие вопросы:</w:t>
      </w:r>
    </w:p>
    <w:p w:rsidR="005A78F7" w:rsidRDefault="005A78F7" w:rsidP="00C1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проекте бюджета городского округа Домодедово на 2024 год и плановый период 2025 и 2026 годов.</w:t>
      </w:r>
    </w:p>
    <w:p w:rsidR="005A78F7" w:rsidRDefault="005A78F7" w:rsidP="00C1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проекте решения Совета депутатов городского округа Домодедово «О внесении изменений и дополнений в Устав городского округа Домодедово Московской области».</w:t>
      </w:r>
    </w:p>
    <w:p w:rsidR="002403C9" w:rsidRDefault="002403C9" w:rsidP="00C1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внесении изменения в прогнозный план приватизации муниципального имущества на 2023 год, утвержденный решением Совета депутатов городского округа Домодедово от 17.11.2022 №1-4/1275.</w:t>
      </w:r>
    </w:p>
    <w:p w:rsidR="002403C9" w:rsidRDefault="002403C9" w:rsidP="00C1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 утверждении прогнозного плана приватизации муниципального имущества городского округа Домодедово на 2024 год.</w:t>
      </w:r>
    </w:p>
    <w:p w:rsidR="002403C9" w:rsidRDefault="002403C9" w:rsidP="00C1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 согласовании перечня имущества, предлагаемого к передаче из собственности Московской области в муниципальную собственность городского округа Домодедово.</w:t>
      </w:r>
      <w:bookmarkStart w:id="0" w:name="_GoBack"/>
      <w:bookmarkEnd w:id="0"/>
    </w:p>
    <w:p w:rsidR="00C15046" w:rsidRPr="004814C3" w:rsidRDefault="00C15046">
      <w:pPr>
        <w:rPr>
          <w:rFonts w:ascii="Times New Roman" w:hAnsi="Times New Roman" w:cs="Times New Roman"/>
          <w:sz w:val="24"/>
          <w:szCs w:val="24"/>
        </w:rPr>
      </w:pPr>
    </w:p>
    <w:sectPr w:rsidR="00C15046" w:rsidRPr="0048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C3"/>
    <w:rsid w:val="002403C9"/>
    <w:rsid w:val="003E4E5A"/>
    <w:rsid w:val="004814C3"/>
    <w:rsid w:val="004A7C39"/>
    <w:rsid w:val="005A78F7"/>
    <w:rsid w:val="00C1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2023-11-20T06:46:00Z</dcterms:created>
  <dcterms:modified xsi:type="dcterms:W3CDTF">2023-11-20T07:32:00Z</dcterms:modified>
</cp:coreProperties>
</file>